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2C9" w:rsidRPr="0037051A" w:rsidRDefault="00EB22C9" w:rsidP="0037051A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EB22C9">
        <w:rPr>
          <w:sz w:val="28"/>
          <w:szCs w:val="28"/>
          <w:lang w:val="ru-RU"/>
        </w:rPr>
        <w:t>На основу члана 68. Статута</w:t>
      </w:r>
      <w:r w:rsidRPr="00EB22C9">
        <w:rPr>
          <w:sz w:val="28"/>
          <w:szCs w:val="28"/>
          <w:lang w:val="sr-Cyrl-CS"/>
        </w:rPr>
        <w:t xml:space="preserve"> </w:t>
      </w:r>
      <w:r w:rsidRPr="00EB22C9">
        <w:rPr>
          <w:sz w:val="28"/>
          <w:szCs w:val="28"/>
          <w:lang w:val="ru-RU"/>
        </w:rPr>
        <w:t>општине Нова Варош (</w:t>
      </w:r>
      <w:r w:rsidRPr="00EB22C9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Pr="00EB22C9">
        <w:rPr>
          <w:sz w:val="28"/>
          <w:szCs w:val="28"/>
          <w:lang w:val="sr-Cyrl-RS"/>
        </w:rPr>
        <w:t xml:space="preserve">предлог </w:t>
      </w:r>
      <w:r w:rsidR="0037051A" w:rsidRPr="0037051A">
        <w:rPr>
          <w:sz w:val="28"/>
          <w:szCs w:val="28"/>
          <w:lang w:val="sr-Cyrl-RS"/>
        </w:rPr>
        <w:t>Решења за исправку границе грађевинске парцеле, тако што се кат.парцела број 911/2 КО Акмачићи површине 150м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 w:rsidRPr="0037051A">
        <w:rPr>
          <w:sz w:val="28"/>
          <w:szCs w:val="28"/>
          <w:lang w:val="sr-Cyrl-RS"/>
        </w:rPr>
        <w:t xml:space="preserve"> уписана у листу непокретности бр.331 КО Акмачићи, као јавна својина општине Нова Варош, припаја кат.парцелама бр.910/1 површи</w:t>
      </w:r>
      <w:r w:rsidR="0037051A">
        <w:rPr>
          <w:sz w:val="28"/>
          <w:szCs w:val="28"/>
          <w:lang w:val="sr-Cyrl-RS"/>
        </w:rPr>
        <w:t>не 5083</w:t>
      </w:r>
      <w:r w:rsidR="0037051A" w:rsidRPr="0037051A">
        <w:rPr>
          <w:sz w:val="28"/>
          <w:szCs w:val="28"/>
          <w:lang w:val="sr-Cyrl-RS"/>
        </w:rPr>
        <w:t>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>
        <w:rPr>
          <w:sz w:val="28"/>
          <w:szCs w:val="28"/>
          <w:lang w:val="sr-Cyrl-RS"/>
        </w:rPr>
        <w:t xml:space="preserve"> и 911/1 површине 549</w:t>
      </w:r>
      <w:r w:rsidR="0037051A" w:rsidRPr="0037051A">
        <w:rPr>
          <w:sz w:val="28"/>
          <w:szCs w:val="28"/>
          <w:lang w:val="sr-Cyrl-RS"/>
        </w:rPr>
        <w:t>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 w:rsidRPr="0037051A">
        <w:rPr>
          <w:sz w:val="28"/>
          <w:szCs w:val="28"/>
          <w:lang w:val="sr-Cyrl-RS"/>
        </w:rPr>
        <w:t xml:space="preserve"> КО Акмачићи, обе уписане у ЛН бр. 283 КО Акмачићи, </w:t>
      </w:r>
      <w:r w:rsidR="0037051A">
        <w:rPr>
          <w:sz w:val="28"/>
          <w:szCs w:val="28"/>
          <w:lang w:val="sr-Cyrl-RS"/>
        </w:rPr>
        <w:t xml:space="preserve">као </w:t>
      </w:r>
      <w:r w:rsidR="0037051A" w:rsidRPr="0037051A">
        <w:rPr>
          <w:sz w:val="28"/>
          <w:szCs w:val="28"/>
          <w:lang w:val="sr-Cyrl-RS"/>
        </w:rPr>
        <w:t>прив</w:t>
      </w:r>
      <w:r w:rsidR="0037051A">
        <w:rPr>
          <w:sz w:val="28"/>
          <w:szCs w:val="28"/>
          <w:lang w:val="sr-Cyrl-RS"/>
        </w:rPr>
        <w:t xml:space="preserve">атна својина подносиоца захтева, </w:t>
      </w:r>
      <w:r w:rsidR="0037051A" w:rsidRPr="0037051A">
        <w:rPr>
          <w:sz w:val="28"/>
          <w:szCs w:val="28"/>
          <w:lang w:val="sr-Cyrl-RS"/>
        </w:rPr>
        <w:t>Секулић Александра из Београда, Врачар, Стојана Протића 57/А,</w:t>
      </w:r>
      <w:r w:rsidR="0037051A">
        <w:rPr>
          <w:sz w:val="28"/>
          <w:szCs w:val="28"/>
          <w:lang w:val="sr-Cyrl-RS"/>
        </w:rPr>
        <w:t xml:space="preserve"> Општинско </w:t>
      </w:r>
      <w:r w:rsidR="00D26C05">
        <w:rPr>
          <w:sz w:val="28"/>
          <w:szCs w:val="28"/>
          <w:lang w:val="sr-Cyrl-CS"/>
        </w:rPr>
        <w:t>веће на седници одржаној 12.05.2023</w:t>
      </w:r>
      <w:r w:rsidR="00121CCC">
        <w:rPr>
          <w:sz w:val="28"/>
          <w:szCs w:val="28"/>
          <w:lang w:val="sr-Cyrl-CS"/>
        </w:rPr>
        <w:t>.</w:t>
      </w:r>
      <w:r w:rsidRPr="00EB22C9">
        <w:rPr>
          <w:sz w:val="28"/>
          <w:szCs w:val="28"/>
          <w:lang w:val="sr-Cyrl-CS"/>
        </w:rPr>
        <w:t>године, донело је следећи</w:t>
      </w:r>
    </w:p>
    <w:p w:rsidR="00EB22C9" w:rsidRPr="00EB22C9" w:rsidRDefault="00EB22C9" w:rsidP="00EB22C9">
      <w:pPr>
        <w:spacing w:line="360" w:lineRule="auto"/>
        <w:jc w:val="both"/>
        <w:rPr>
          <w:sz w:val="28"/>
          <w:szCs w:val="28"/>
          <w:lang w:val="sr-Cyrl-CS"/>
        </w:rPr>
      </w:pPr>
    </w:p>
    <w:p w:rsidR="00EB22C9" w:rsidRPr="00EB22C9" w:rsidRDefault="00EB22C9" w:rsidP="00EB22C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>З А К Љ У Ч А К</w:t>
      </w:r>
    </w:p>
    <w:p w:rsidR="00EB22C9" w:rsidRPr="00D26C05" w:rsidRDefault="00EB22C9" w:rsidP="00D26C05">
      <w:pPr>
        <w:spacing w:line="360" w:lineRule="auto"/>
        <w:rPr>
          <w:sz w:val="28"/>
          <w:szCs w:val="28"/>
          <w:lang w:val="ru-RU"/>
        </w:rPr>
      </w:pPr>
      <w:r w:rsidRPr="00EB22C9">
        <w:rPr>
          <w:sz w:val="28"/>
          <w:szCs w:val="28"/>
          <w:lang w:val="ru-RU"/>
        </w:rPr>
        <w:t xml:space="preserve"> </w:t>
      </w:r>
    </w:p>
    <w:p w:rsidR="00EB22C9" w:rsidRPr="0037051A" w:rsidRDefault="00EB22C9" w:rsidP="0037051A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EB22C9">
        <w:rPr>
          <w:b/>
          <w:sz w:val="28"/>
          <w:szCs w:val="28"/>
          <w:lang w:val="sr-Cyrl-RS"/>
        </w:rPr>
        <w:t>УТВРЂУЈЕ СЕ</w:t>
      </w:r>
      <w:r w:rsidRPr="00EB22C9">
        <w:rPr>
          <w:bCs/>
          <w:sz w:val="28"/>
          <w:szCs w:val="28"/>
          <w:lang w:val="sr-Cyrl-CS"/>
        </w:rPr>
        <w:t xml:space="preserve"> </w:t>
      </w:r>
      <w:r w:rsidRPr="00EB22C9">
        <w:rPr>
          <w:sz w:val="28"/>
          <w:szCs w:val="28"/>
          <w:lang w:val="sr-Cyrl-RS"/>
        </w:rPr>
        <w:t xml:space="preserve">предлог решења </w:t>
      </w:r>
      <w:r w:rsidR="00D26C05" w:rsidRPr="00D26C05">
        <w:rPr>
          <w:sz w:val="28"/>
          <w:szCs w:val="28"/>
          <w:lang w:val="sr-Cyrl-RS"/>
        </w:rPr>
        <w:t xml:space="preserve">за исправку границе грађевинске парцеле, </w:t>
      </w:r>
      <w:r w:rsidR="0037051A" w:rsidRPr="0037051A">
        <w:rPr>
          <w:sz w:val="28"/>
          <w:szCs w:val="28"/>
          <w:lang w:val="sr-Cyrl-RS"/>
        </w:rPr>
        <w:t>тако што се кат.парцела број 911/2 КО Акмачићи површине 150м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 w:rsidRPr="0037051A">
        <w:rPr>
          <w:sz w:val="28"/>
          <w:szCs w:val="28"/>
          <w:lang w:val="sr-Cyrl-RS"/>
        </w:rPr>
        <w:t xml:space="preserve"> уписана у листу непокретности бр.331 КО Акмачићи, као јавна својина општине Нова Варош, припаја кат.парцелама бр.910/1 површине 5083м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 w:rsidRPr="0037051A">
        <w:rPr>
          <w:sz w:val="28"/>
          <w:szCs w:val="28"/>
          <w:lang w:val="sr-Cyrl-RS"/>
        </w:rPr>
        <w:t xml:space="preserve"> и 911/1 површине 549м</w:t>
      </w:r>
      <w:r w:rsidR="0037051A" w:rsidRPr="0037051A">
        <w:rPr>
          <w:sz w:val="28"/>
          <w:szCs w:val="28"/>
          <w:vertAlign w:val="superscript"/>
          <w:lang w:val="sr-Cyrl-RS"/>
        </w:rPr>
        <w:t>2</w:t>
      </w:r>
      <w:r w:rsidR="0037051A" w:rsidRPr="0037051A">
        <w:rPr>
          <w:sz w:val="28"/>
          <w:szCs w:val="28"/>
          <w:lang w:val="sr-Cyrl-RS"/>
        </w:rPr>
        <w:t xml:space="preserve"> КО Акмачићи, обе уписане у ЛН бр. 283 КО Акмачићи, као приватна својина подносиоца захтева,</w:t>
      </w:r>
      <w:r w:rsidR="0037051A" w:rsidRPr="0037051A">
        <w:t xml:space="preserve"> </w:t>
      </w:r>
      <w:r w:rsidR="0037051A" w:rsidRPr="0037051A">
        <w:rPr>
          <w:sz w:val="28"/>
          <w:szCs w:val="28"/>
          <w:lang w:val="sr-Cyrl-RS"/>
        </w:rPr>
        <w:t>Секулић Александра из Београд</w:t>
      </w:r>
      <w:r w:rsidR="0037051A">
        <w:rPr>
          <w:sz w:val="28"/>
          <w:szCs w:val="28"/>
          <w:lang w:val="sr-Cyrl-RS"/>
        </w:rPr>
        <w:t>а, Врачар, Стојана Протића 57/А</w:t>
      </w:r>
      <w:r w:rsidR="00D26C05">
        <w:rPr>
          <w:sz w:val="28"/>
          <w:szCs w:val="28"/>
          <w:lang w:val="sr-Cyrl-RS"/>
        </w:rPr>
        <w:t xml:space="preserve">, </w:t>
      </w:r>
      <w:r w:rsidR="00121CCC">
        <w:rPr>
          <w:sz w:val="28"/>
          <w:szCs w:val="28"/>
          <w:lang w:val="sr-Cyrl-CS"/>
        </w:rPr>
        <w:t xml:space="preserve">и </w:t>
      </w:r>
      <w:r w:rsidRPr="00EB22C9">
        <w:rPr>
          <w:sz w:val="28"/>
          <w:szCs w:val="28"/>
          <w:lang w:val="sr-Cyrl-RS"/>
        </w:rPr>
        <w:t>исти се доставља Скупштини општине на разматрање и усвајање.</w:t>
      </w:r>
    </w:p>
    <w:p w:rsidR="00EB22C9" w:rsidRPr="00EB22C9" w:rsidRDefault="00EB22C9" w:rsidP="00EB22C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EB22C9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D26C05">
        <w:rPr>
          <w:sz w:val="28"/>
          <w:szCs w:val="28"/>
          <w:lang w:val="sr-Cyrl-CS"/>
        </w:rPr>
        <w:t>Ружа Матовић</w:t>
      </w:r>
      <w:r w:rsidR="00121CCC">
        <w:rPr>
          <w:sz w:val="28"/>
          <w:szCs w:val="28"/>
          <w:lang w:val="sr-Cyrl-CS"/>
        </w:rPr>
        <w:t xml:space="preserve">, </w:t>
      </w:r>
      <w:r w:rsidR="00121CCC">
        <w:rPr>
          <w:sz w:val="28"/>
          <w:szCs w:val="28"/>
          <w:lang w:val="sr-Cyrl-RS"/>
        </w:rPr>
        <w:t xml:space="preserve">руководилац Одељења </w:t>
      </w:r>
      <w:r w:rsidR="00121CCC" w:rsidRPr="00121CCC">
        <w:rPr>
          <w:sz w:val="28"/>
          <w:szCs w:val="28"/>
          <w:lang w:val="sr-Cyrl-RS"/>
        </w:rPr>
        <w:t>за имовинско правне и послове управљања имовином</w:t>
      </w:r>
      <w:r w:rsidRPr="00EB22C9">
        <w:rPr>
          <w:sz w:val="28"/>
          <w:szCs w:val="28"/>
          <w:lang w:val="sr-Cyrl-RS"/>
        </w:rPr>
        <w:t xml:space="preserve">. </w:t>
      </w:r>
    </w:p>
    <w:p w:rsidR="00EB22C9" w:rsidRDefault="00EB22C9" w:rsidP="00D26C05">
      <w:pPr>
        <w:jc w:val="both"/>
        <w:rPr>
          <w:sz w:val="28"/>
          <w:szCs w:val="28"/>
        </w:rPr>
      </w:pPr>
    </w:p>
    <w:p w:rsidR="004440B3" w:rsidRPr="004440B3" w:rsidRDefault="004440B3" w:rsidP="00D26C05">
      <w:pPr>
        <w:jc w:val="both"/>
        <w:rPr>
          <w:sz w:val="28"/>
          <w:szCs w:val="28"/>
        </w:rPr>
      </w:pPr>
      <w:bookmarkStart w:id="0" w:name="_GoBack"/>
      <w:bookmarkEnd w:id="0"/>
    </w:p>
    <w:p w:rsidR="00EB22C9" w:rsidRPr="00EB22C9" w:rsidRDefault="00EB22C9" w:rsidP="00EB22C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>ОПШТИНСКО ВЕЋЕ ОПШТИНЕ НОВА ВАРОШ</w:t>
      </w:r>
    </w:p>
    <w:p w:rsidR="00EB22C9" w:rsidRPr="00EB22C9" w:rsidRDefault="00D26C05" w:rsidP="00EB22C9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БРОЈ:06-46</w:t>
      </w:r>
      <w:r w:rsidR="00EB22C9" w:rsidRPr="00EB22C9">
        <w:rPr>
          <w:b/>
          <w:sz w:val="28"/>
          <w:szCs w:val="28"/>
          <w:lang w:val="sr-Cyrl-CS"/>
        </w:rPr>
        <w:t>/</w:t>
      </w:r>
      <w:r w:rsidR="0037051A">
        <w:rPr>
          <w:b/>
          <w:sz w:val="28"/>
          <w:szCs w:val="28"/>
          <w:lang w:val="sr-Cyrl-RS"/>
        </w:rPr>
        <w:t>16</w:t>
      </w:r>
      <w:r>
        <w:rPr>
          <w:b/>
          <w:sz w:val="28"/>
          <w:szCs w:val="28"/>
          <w:lang w:val="sr-Cyrl-CS"/>
        </w:rPr>
        <w:t>/2023-03 од 12.05.2023</w:t>
      </w:r>
      <w:r w:rsidR="00EB22C9" w:rsidRPr="00EB22C9">
        <w:rPr>
          <w:b/>
          <w:sz w:val="28"/>
          <w:szCs w:val="28"/>
          <w:lang w:val="sr-Cyrl-CS"/>
        </w:rPr>
        <w:t>.године</w:t>
      </w:r>
    </w:p>
    <w:p w:rsidR="00EB22C9" w:rsidRPr="00EB22C9" w:rsidRDefault="00EB22C9" w:rsidP="00D26C05">
      <w:pPr>
        <w:jc w:val="both"/>
        <w:rPr>
          <w:b/>
          <w:sz w:val="28"/>
          <w:szCs w:val="28"/>
          <w:lang w:val="sr-Cyrl-CS"/>
        </w:rPr>
      </w:pPr>
    </w:p>
    <w:p w:rsidR="00EB22C9" w:rsidRPr="00EB22C9" w:rsidRDefault="00121CCC" w:rsidP="00EB22C9">
      <w:pPr>
        <w:ind w:left="4956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</w:t>
      </w:r>
      <w:r w:rsidR="00EB22C9" w:rsidRPr="00EB22C9">
        <w:rPr>
          <w:b/>
          <w:sz w:val="28"/>
          <w:szCs w:val="28"/>
          <w:lang w:val="sr-Cyrl-CS"/>
        </w:rPr>
        <w:t xml:space="preserve">   </w:t>
      </w:r>
      <w:r>
        <w:rPr>
          <w:b/>
          <w:sz w:val="28"/>
          <w:szCs w:val="28"/>
          <w:lang w:val="sr-Cyrl-CS"/>
        </w:rPr>
        <w:t xml:space="preserve"> </w:t>
      </w:r>
      <w:r w:rsidR="00D26C05">
        <w:rPr>
          <w:b/>
          <w:sz w:val="28"/>
          <w:szCs w:val="28"/>
          <w:lang w:val="sr-Cyrl-CS"/>
        </w:rPr>
        <w:t xml:space="preserve">                   </w:t>
      </w:r>
      <w:r w:rsidR="00EB22C9" w:rsidRPr="00EB22C9">
        <w:rPr>
          <w:b/>
          <w:sz w:val="28"/>
          <w:szCs w:val="28"/>
          <w:lang w:val="sr-Cyrl-CS"/>
        </w:rPr>
        <w:t>ПРЕДСЕДНИК</w:t>
      </w:r>
    </w:p>
    <w:p w:rsidR="00EB22C9" w:rsidRPr="00EB22C9" w:rsidRDefault="00EB22C9" w:rsidP="00EB22C9">
      <w:pPr>
        <w:ind w:left="4956" w:firstLine="708"/>
        <w:rPr>
          <w:b/>
          <w:sz w:val="28"/>
          <w:szCs w:val="28"/>
          <w:lang w:val="sr-Cyrl-CS"/>
        </w:rPr>
      </w:pPr>
      <w:r w:rsidRPr="00EB22C9">
        <w:rPr>
          <w:b/>
          <w:sz w:val="28"/>
          <w:szCs w:val="28"/>
          <w:lang w:val="sr-Cyrl-CS"/>
        </w:rPr>
        <w:t xml:space="preserve">     </w:t>
      </w:r>
      <w:r w:rsidR="00D26C05">
        <w:rPr>
          <w:b/>
          <w:sz w:val="28"/>
          <w:szCs w:val="28"/>
          <w:lang w:val="sr-Cyrl-CS"/>
        </w:rPr>
        <w:t xml:space="preserve">          </w:t>
      </w:r>
      <w:r w:rsidRPr="00EB22C9">
        <w:rPr>
          <w:b/>
          <w:sz w:val="28"/>
          <w:szCs w:val="28"/>
          <w:lang w:val="sr-Cyrl-CS"/>
        </w:rPr>
        <w:t>Општинског већа</w:t>
      </w:r>
    </w:p>
    <w:p w:rsidR="00243701" w:rsidRDefault="00121CCC" w:rsidP="00EB22C9">
      <w:pPr>
        <w:ind w:left="5664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</w:t>
      </w:r>
      <w:r w:rsidR="00D26C05">
        <w:rPr>
          <w:b/>
          <w:sz w:val="28"/>
          <w:szCs w:val="28"/>
          <w:lang w:val="sr-Cyrl-CS"/>
        </w:rPr>
        <w:t xml:space="preserve">       </w:t>
      </w:r>
      <w:r>
        <w:rPr>
          <w:b/>
          <w:sz w:val="28"/>
          <w:szCs w:val="28"/>
          <w:lang w:val="sr-Cyrl-CS"/>
        </w:rPr>
        <w:t xml:space="preserve"> </w:t>
      </w:r>
      <w:r w:rsidR="00D26C05">
        <w:rPr>
          <w:b/>
          <w:sz w:val="28"/>
          <w:szCs w:val="28"/>
          <w:lang w:val="sr-Cyrl-CS"/>
        </w:rPr>
        <w:t>Радосав Васиљевић</w:t>
      </w:r>
    </w:p>
    <w:p w:rsidR="00D26C05" w:rsidRPr="00EB22C9" w:rsidRDefault="00D26C05" w:rsidP="00EB22C9">
      <w:pPr>
        <w:ind w:left="5664"/>
        <w:rPr>
          <w:sz w:val="28"/>
          <w:szCs w:val="28"/>
          <w:lang w:val="sr-Cyrl-RS"/>
        </w:rPr>
      </w:pPr>
    </w:p>
    <w:sectPr w:rsidR="00D26C05" w:rsidRPr="00EB22C9" w:rsidSect="004440B3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C9"/>
    <w:rsid w:val="00121CCC"/>
    <w:rsid w:val="00243701"/>
    <w:rsid w:val="0037051A"/>
    <w:rsid w:val="004440B3"/>
    <w:rsid w:val="00D26C05"/>
    <w:rsid w:val="00EB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4</cp:revision>
  <cp:lastPrinted>2020-11-18T13:07:00Z</cp:lastPrinted>
  <dcterms:created xsi:type="dcterms:W3CDTF">2023-05-10T09:19:00Z</dcterms:created>
  <dcterms:modified xsi:type="dcterms:W3CDTF">2023-05-15T08:53:00Z</dcterms:modified>
</cp:coreProperties>
</file>